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B364" w14:textId="3B3173CA" w:rsidR="00901837" w:rsidRPr="00A033C2" w:rsidRDefault="00B55676" w:rsidP="00901837">
      <w:pPr>
        <w:pStyle w:val="A-Dachzeile"/>
        <w:rPr>
          <w:rFonts w:cs="Arial"/>
        </w:rPr>
      </w:pPr>
      <w:r>
        <w:rPr>
          <w:rFonts w:cs="Arial"/>
        </w:rPr>
        <w:t xml:space="preserve">Download-Dokument | </w:t>
      </w:r>
      <w:r w:rsidR="0087647C">
        <w:rPr>
          <w:rFonts w:cs="Arial"/>
        </w:rPr>
        <w:t>Quelle</w:t>
      </w:r>
      <w:r w:rsidR="00901837" w:rsidRPr="00A033C2">
        <w:rPr>
          <w:rFonts w:cs="Arial"/>
        </w:rPr>
        <w:t xml:space="preserve">: </w:t>
      </w:r>
      <w:r w:rsidR="001D23BD" w:rsidRPr="001D23BD">
        <w:rPr>
          <w:rFonts w:cs="Arial"/>
        </w:rPr>
        <w:t>Radiologen Wirtschaftsforum</w:t>
      </w:r>
    </w:p>
    <w:p w14:paraId="09E52000" w14:textId="77777777" w:rsidR="001D23BD" w:rsidRPr="001D23BD" w:rsidRDefault="001D23BD" w:rsidP="001D23BD">
      <w:pPr>
        <w:pStyle w:val="A-Grundtext"/>
        <w:rPr>
          <w:b/>
          <w:bCs/>
          <w:sz w:val="36"/>
          <w:szCs w:val="36"/>
        </w:rPr>
      </w:pPr>
      <w:r w:rsidRPr="001D23BD">
        <w:rPr>
          <w:b/>
          <w:bCs/>
          <w:sz w:val="36"/>
          <w:szCs w:val="36"/>
        </w:rPr>
        <w:t>Musterformulierung: Hinweis auf Anfechtung des Arbeitsvertrags</w:t>
      </w:r>
    </w:p>
    <w:p w14:paraId="1B2A77AE" w14:textId="77777777" w:rsidR="00901837" w:rsidRPr="00A033C2" w:rsidRDefault="00901837" w:rsidP="00901837">
      <w:pPr>
        <w:pStyle w:val="A-Grundtext"/>
      </w:pPr>
    </w:p>
    <w:p w14:paraId="473E0103" w14:textId="77777777" w:rsidR="00453096" w:rsidRPr="00A033C2" w:rsidRDefault="00453096" w:rsidP="00901837">
      <w:pPr>
        <w:pStyle w:val="A-Grundtext"/>
      </w:pPr>
    </w:p>
    <w:p w14:paraId="7214B563" w14:textId="77777777" w:rsidR="001D23BD" w:rsidRPr="001D23BD" w:rsidRDefault="001D23BD" w:rsidP="001D23BD">
      <w:pPr>
        <w:pStyle w:val="A-Grundtext"/>
      </w:pPr>
      <w:r w:rsidRPr="001D23BD">
        <w:t>Dieser Personalfragebogen einschließlich der angegebenen Berufserfahrungen wird Bestandteil des Arbeitsvertrags, sofern er zustande kommt. Dem Arbeitnehmer ist bekannt, dass der Arbeitgeber zur Anfechtung des Arbeitsvertrags wegen arglistiger Täuschung mit der Folge der Nichtigkeit des Arbeitsvertrags (§§ 123 Abs. 1, 142 Abs. 1 BGB) oder zur Kündigung des Arbeitsvertrags – gegebenenfalls aus wichtigem Grund ohne Einhaltung einer Kündigungsfrist (§ 626 Abs. 1 BGB) – berechtigt sein kann, wenn sich nach Abschluss eines Arbeitsvertrags herausstellen sollte, dass eine zulässige Frage bewusst unwahr oder unvollständig beantwortet wurde. Ausgenommen davon sind Fragen, in denen dem Arbeitnehmer ein Recht zur Lüge (etwa Frage nach Schwangerschaft) zusteht.“</w:t>
      </w:r>
    </w:p>
    <w:p w14:paraId="3794F935" w14:textId="77777777" w:rsidR="00E77757" w:rsidRDefault="00E77757" w:rsidP="00A033C2">
      <w:pPr>
        <w:pStyle w:val="A-Grundtext"/>
      </w:pPr>
    </w:p>
    <w:p w14:paraId="4415ABB1" w14:textId="77777777" w:rsidR="00E77757" w:rsidRDefault="00E77757" w:rsidP="00A033C2">
      <w:pPr>
        <w:pStyle w:val="A-Grundtext"/>
      </w:pPr>
    </w:p>
    <w:p w14:paraId="76D96D1E" w14:textId="77777777" w:rsidR="001D23BD" w:rsidRDefault="001D23BD" w:rsidP="00A033C2">
      <w:pPr>
        <w:pStyle w:val="A-Grundtext"/>
      </w:pPr>
    </w:p>
    <w:p w14:paraId="2EA9DAE8" w14:textId="77777777" w:rsidR="001D23BD" w:rsidRDefault="001D23BD" w:rsidP="00A033C2">
      <w:pPr>
        <w:pStyle w:val="A-Grundtext"/>
      </w:pPr>
    </w:p>
    <w:p w14:paraId="39208977" w14:textId="77777777" w:rsidR="001D23BD" w:rsidRDefault="001D23BD" w:rsidP="00A033C2">
      <w:pPr>
        <w:pStyle w:val="A-Grundtext"/>
      </w:pPr>
    </w:p>
    <w:p w14:paraId="26343950" w14:textId="77777777" w:rsidR="00AE07BD" w:rsidRDefault="00AE07BD" w:rsidP="00A033C2">
      <w:pPr>
        <w:pStyle w:val="A-Grundtext"/>
      </w:pPr>
    </w:p>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B1645A" w14:paraId="4E0B3ECC" w14:textId="77777777" w:rsidTr="006C5A05">
        <w:trPr>
          <w:trHeight w:val="1690"/>
        </w:trPr>
        <w:tc>
          <w:tcPr>
            <w:tcW w:w="9779" w:type="dxa"/>
            <w:shd w:val="clear" w:color="auto" w:fill="D9D9D9" w:themeFill="background1" w:themeFillShade="D9"/>
            <w:vAlign w:val="center"/>
          </w:tcPr>
          <w:p w14:paraId="5EBAA436" w14:textId="77777777" w:rsidR="00B1645A" w:rsidRPr="00B1645A" w:rsidRDefault="00B1645A" w:rsidP="00DA1E2A">
            <w:pPr>
              <w:pStyle w:val="A-Grundtext"/>
              <w:shd w:val="clear" w:color="auto" w:fill="D9D9D9" w:themeFill="background1" w:themeFillShade="D9"/>
              <w:ind w:left="142" w:right="207"/>
            </w:pPr>
            <w:r w:rsidRPr="00B1645A">
              <w:rPr>
                <w:rStyle w:val="fett"/>
                <w:bCs/>
              </w:rPr>
              <w:t xml:space="preserve">Wichtiger Hinweis: </w:t>
            </w:r>
            <w:r w:rsidR="00195308" w:rsidRPr="00195308">
              <w:t xml:space="preserve">Der Inhalt ist nach bestem Wissen und Kenntnisstand erstellt worden. </w:t>
            </w:r>
            <w:r w:rsidR="00195308">
              <w:t>Die Redaktion prüft ihn regelmäßig und passt i</w:t>
            </w:r>
            <w:r w:rsidR="00E06B60">
              <w:t>h</w:t>
            </w:r>
            <w:r w:rsidR="00195308">
              <w:t xml:space="preserve">n </w:t>
            </w:r>
            <w:r w:rsidR="00195308" w:rsidRPr="00195308">
              <w:t>gegebenenfalls an. Gleichwohl schließen wir Haftung und Gewähr aus, da die Materie komplex ist und sich ständig wandelt</w:t>
            </w:r>
            <w:r w:rsidRPr="00B1645A">
              <w:t xml:space="preserve">. </w:t>
            </w:r>
            <w:r w:rsidR="0087647C">
              <w:t xml:space="preserve">Muster dienen als Vorlage und sind individuell </w:t>
            </w:r>
            <w:r w:rsidR="001B5725">
              <w:t>anzupassen.</w:t>
            </w:r>
          </w:p>
          <w:p w14:paraId="393A9F75" w14:textId="77777777" w:rsidR="00B1645A" w:rsidRPr="00B1645A" w:rsidRDefault="00B1645A" w:rsidP="00DA1E2A">
            <w:pPr>
              <w:pStyle w:val="A-Grundtext"/>
              <w:shd w:val="clear" w:color="auto" w:fill="D9D9D9" w:themeFill="background1" w:themeFillShade="D9"/>
              <w:ind w:left="142" w:right="207"/>
            </w:pPr>
          </w:p>
          <w:p w14:paraId="19041E4D" w14:textId="77777777" w:rsidR="00B1645A" w:rsidRPr="00B1645A" w:rsidRDefault="00B1645A" w:rsidP="00DA1E2A">
            <w:pPr>
              <w:pStyle w:val="A-Grundtext"/>
              <w:shd w:val="clear" w:color="auto" w:fill="D9D9D9" w:themeFill="background1" w:themeFillShade="D9"/>
              <w:ind w:left="142" w:right="207"/>
            </w:pPr>
            <w:r w:rsidRPr="00B1645A">
              <w:rPr>
                <w:b/>
              </w:rPr>
              <w:t>Haben Sie noch Fragen?</w:t>
            </w:r>
            <w:r w:rsidRPr="00B1645A">
              <w:t xml:space="preserve"> Schreiben Sie uns: </w:t>
            </w:r>
            <w:hyperlink r:id="rId7" w:history="1">
              <w:r w:rsidRPr="00B1645A">
                <w:rPr>
                  <w:rStyle w:val="Hyperlink"/>
                  <w:rFonts w:cs="Arial"/>
                  <w:color w:val="auto"/>
                </w:rPr>
                <w:t>kontakt@iww.de</w:t>
              </w:r>
            </w:hyperlink>
          </w:p>
        </w:tc>
      </w:tr>
    </w:tbl>
    <w:p w14:paraId="41F14342" w14:textId="77777777" w:rsidR="00901837" w:rsidRPr="00A033C2" w:rsidRDefault="00901837" w:rsidP="006C5A05">
      <w:pPr>
        <w:pStyle w:val="A-Grundtext"/>
      </w:pPr>
    </w:p>
    <w:sectPr w:rsidR="00901837" w:rsidRPr="00A033C2" w:rsidSect="008453E4">
      <w:headerReference w:type="default" r:id="rId8"/>
      <w:footerReference w:type="default" r:id="rId9"/>
      <w:headerReference w:type="first" r:id="rId10"/>
      <w:pgSz w:w="11906" w:h="16838" w:code="9"/>
      <w:pgMar w:top="1418" w:right="849"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5C4E" w14:textId="77777777" w:rsidR="00223275" w:rsidRDefault="00223275" w:rsidP="00B2150E">
      <w:pPr>
        <w:spacing w:after="0" w:line="240" w:lineRule="auto"/>
      </w:pPr>
      <w:r>
        <w:separator/>
      </w:r>
    </w:p>
  </w:endnote>
  <w:endnote w:type="continuationSeparator" w:id="0">
    <w:p w14:paraId="46F33DE9" w14:textId="77777777" w:rsidR="00223275" w:rsidRDefault="00223275" w:rsidP="00B2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Offc Pro">
    <w:altName w:val="Segoe Script"/>
    <w:panose1 w:val="020B0504020101020102"/>
    <w:charset w:val="00"/>
    <w:family w:val="swiss"/>
    <w:pitch w:val="variable"/>
    <w:sig w:usb0="A00002BF" w:usb1="4000207B"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Pro-Regular">
    <w:altName w:val="Ligurino"/>
    <w:panose1 w:val="02000503030000020003"/>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EEB7" w14:textId="77777777" w:rsidR="009F4FFC" w:rsidRPr="00F71C96" w:rsidRDefault="008453E4" w:rsidP="001E0C39">
    <w:pPr>
      <w:pStyle w:val="Fuzeile"/>
      <w:tabs>
        <w:tab w:val="clear" w:pos="4536"/>
        <w:tab w:val="clear" w:pos="9072"/>
        <w:tab w:val="right" w:pos="8364"/>
      </w:tabs>
      <w:ind w:left="360" w:right="850"/>
      <w:jc w:val="center"/>
      <w:rPr>
        <w:rFonts w:ascii="Arial" w:hAnsi="Arial" w:cs="Arial"/>
        <w:sz w:val="16"/>
      </w:rPr>
    </w:pPr>
    <w:r w:rsidRPr="00F71C96">
      <w:rPr>
        <w:rFonts w:ascii="Arial" w:hAnsi="Arial" w:cs="Arial"/>
        <w:sz w:val="16"/>
      </w:rPr>
      <w:t xml:space="preserve">- </w:t>
    </w:r>
    <w:r w:rsidRPr="00F71C96">
      <w:rPr>
        <w:rFonts w:ascii="Arial" w:hAnsi="Arial" w:cs="Arial"/>
        <w:sz w:val="16"/>
      </w:rPr>
      <w:fldChar w:fldCharType="begin"/>
    </w:r>
    <w:r w:rsidRPr="00F71C96">
      <w:rPr>
        <w:rFonts w:ascii="Arial" w:hAnsi="Arial" w:cs="Arial"/>
        <w:sz w:val="16"/>
      </w:rPr>
      <w:instrText>PAGE   \* MERGEFORMAT</w:instrText>
    </w:r>
    <w:r w:rsidRPr="00F71C96">
      <w:rPr>
        <w:rFonts w:ascii="Arial" w:hAnsi="Arial" w:cs="Arial"/>
        <w:sz w:val="16"/>
      </w:rPr>
      <w:fldChar w:fldCharType="separate"/>
    </w:r>
    <w:r w:rsidR="00360B71">
      <w:rPr>
        <w:rFonts w:ascii="Arial" w:hAnsi="Arial" w:cs="Arial"/>
        <w:noProof/>
        <w:sz w:val="16"/>
      </w:rPr>
      <w:t>2</w:t>
    </w:r>
    <w:r w:rsidRPr="00F71C96">
      <w:rPr>
        <w:rFonts w:ascii="Arial" w:hAnsi="Arial" w:cs="Arial"/>
        <w:sz w:val="16"/>
      </w:rPr>
      <w:fldChar w:fldCharType="end"/>
    </w:r>
    <w:r w:rsidRPr="00F71C96">
      <w:rPr>
        <w:rFonts w:ascii="Arial" w:hAnsi="Arial" w:cs="Arial"/>
        <w:sz w:val="16"/>
      </w:rPr>
      <w:t xml:space="preserve"> - </w:t>
    </w:r>
  </w:p>
  <w:p w14:paraId="44A1C0E4" w14:textId="77777777" w:rsidR="00B2150E" w:rsidRDefault="00EA7C3F" w:rsidP="00B2150E">
    <w:pPr>
      <w:pStyle w:val="Fuzeile"/>
      <w:jc w:val="right"/>
    </w:pPr>
    <w:r>
      <w:rPr>
        <w:noProof/>
      </w:rPr>
      <w:drawing>
        <wp:anchor distT="0" distB="0" distL="114300" distR="114300" simplePos="0" relativeHeight="251658240" behindDoc="1" locked="0" layoutInCell="1" allowOverlap="1" wp14:anchorId="27C210FA" wp14:editId="5B1206E2">
          <wp:simplePos x="0" y="0"/>
          <wp:positionH relativeFrom="column">
            <wp:posOffset>4357370</wp:posOffset>
          </wp:positionH>
          <wp:positionV relativeFrom="paragraph">
            <wp:posOffset>-102870</wp:posOffset>
          </wp:positionV>
          <wp:extent cx="1939925" cy="271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271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3408" w14:textId="77777777" w:rsidR="00223275" w:rsidRDefault="00223275" w:rsidP="00B2150E">
      <w:pPr>
        <w:spacing w:after="0" w:line="240" w:lineRule="auto"/>
      </w:pPr>
      <w:r>
        <w:separator/>
      </w:r>
    </w:p>
  </w:footnote>
  <w:footnote w:type="continuationSeparator" w:id="0">
    <w:p w14:paraId="09A2A965" w14:textId="77777777" w:rsidR="00223275" w:rsidRDefault="00223275" w:rsidP="00B2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7CC6" w14:textId="189AA511" w:rsidR="00B2150E" w:rsidRPr="003B0C0E" w:rsidRDefault="00E77757">
    <w:pPr>
      <w:pStyle w:val="Kopfzeile"/>
      <w:rPr>
        <w:rFonts w:ascii="DINPro-Regular" w:hAnsi="DINPro-Regular"/>
      </w:rPr>
    </w:pPr>
    <w:r>
      <w:rPr>
        <w:rFonts w:ascii="DINPro-Regular" w:hAnsi="DINPro-Regular"/>
        <w:noProof/>
      </w:rPr>
      <w:drawing>
        <wp:inline distT="0" distB="0" distL="0" distR="0" wp14:anchorId="36EF236B" wp14:editId="7FBB4447">
          <wp:extent cx="701040" cy="560705"/>
          <wp:effectExtent l="0" t="0" r="0" b="0"/>
          <wp:docPr id="1287520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60705"/>
                  </a:xfrm>
                  <a:prstGeom prst="rect">
                    <a:avLst/>
                  </a:prstGeom>
                  <a:noFill/>
                </pic:spPr>
              </pic:pic>
            </a:graphicData>
          </a:graphic>
        </wp:inline>
      </w:drawing>
    </w:r>
  </w:p>
  <w:p w14:paraId="12429E6F" w14:textId="77777777" w:rsidR="003B0C0E" w:rsidRDefault="003B0C0E">
    <w:pPr>
      <w:pStyle w:val="Kopfzeile"/>
      <w:rPr>
        <w:rFonts w:ascii="DINPro-Regular" w:hAnsi="DINPro-Regular"/>
      </w:rPr>
    </w:pPr>
  </w:p>
  <w:p w14:paraId="20C4CE62" w14:textId="77777777" w:rsidR="008453E4" w:rsidRPr="003B0C0E" w:rsidRDefault="008453E4">
    <w:pPr>
      <w:pStyle w:val="Kopfzeile"/>
      <w:rPr>
        <w:rFonts w:ascii="DINPro-Regular" w:hAnsi="DIN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2E97" w14:textId="520F6266" w:rsidR="008453E4" w:rsidRDefault="001F4DAB">
    <w:pPr>
      <w:pStyle w:val="Kopfzeile"/>
    </w:pPr>
    <w:r w:rsidRPr="00AE73F8">
      <w:rPr>
        <w:rFonts w:ascii="DINPro-Regular" w:hAnsi="DINPro-Regular"/>
        <w:noProof/>
        <w:lang w:eastAsia="de-DE"/>
      </w:rPr>
      <w:drawing>
        <wp:inline distT="0" distB="0" distL="0" distR="0" wp14:anchorId="333EC3F0" wp14:editId="4558E99B">
          <wp:extent cx="702050" cy="56197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stretch>
                    <a:fillRect/>
                  </a:stretch>
                </pic:blipFill>
                <pic:spPr bwMode="auto">
                  <a:xfrm>
                    <a:off x="0" y="0"/>
                    <a:ext cx="702050" cy="561974"/>
                  </a:xfrm>
                  <a:prstGeom prst="rect">
                    <a:avLst/>
                  </a:prstGeom>
                  <a:noFill/>
                  <a:ln>
                    <a:noFill/>
                  </a:ln>
                </pic:spPr>
              </pic:pic>
            </a:graphicData>
          </a:graphic>
        </wp:inline>
      </w:drawing>
    </w:r>
  </w:p>
  <w:p w14:paraId="613B1592" w14:textId="77777777" w:rsidR="008453E4" w:rsidRDefault="008453E4">
    <w:pPr>
      <w:pStyle w:val="Kopfzeile"/>
    </w:pPr>
  </w:p>
  <w:p w14:paraId="32B75D28" w14:textId="77777777" w:rsidR="008453E4" w:rsidRDefault="008453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5152A"/>
    <w:multiLevelType w:val="hybridMultilevel"/>
    <w:tmpl w:val="FFFFFFFF"/>
    <w:lvl w:ilvl="0" w:tplc="E022F52E">
      <w:numFmt w:val="bullet"/>
      <w:lvlText w:val="-"/>
      <w:lvlJc w:val="left"/>
      <w:pPr>
        <w:ind w:left="720" w:hanging="360"/>
      </w:pPr>
      <w:rPr>
        <w:rFonts w:ascii="DIN Offc Pro" w:eastAsia="Times New Roman" w:hAnsi="DIN Offc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7417D1"/>
    <w:multiLevelType w:val="hybridMultilevel"/>
    <w:tmpl w:val="FFFFFFFF"/>
    <w:lvl w:ilvl="0" w:tplc="B4F8FC3A">
      <w:start w:val="1"/>
      <w:numFmt w:val="bullet"/>
      <w:pStyle w:val="A-AufzhlungPunkt"/>
      <w:lvlText w:val=""/>
      <w:lvlJc w:val="left"/>
      <w:pPr>
        <w:tabs>
          <w:tab w:val="num" w:pos="360"/>
        </w:tabs>
        <w:ind w:left="360" w:hanging="360"/>
      </w:pPr>
      <w:rPr>
        <w:rFonts w:ascii="Wingdings" w:hAnsi="Wingdings"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A87F70"/>
    <w:multiLevelType w:val="hybridMultilevel"/>
    <w:tmpl w:val="FFFFFFFF"/>
    <w:lvl w:ilvl="0" w:tplc="7E8E74A4">
      <w:numFmt w:val="bullet"/>
      <w:lvlText w:val="-"/>
      <w:lvlJc w:val="left"/>
      <w:pPr>
        <w:ind w:left="720" w:hanging="360"/>
      </w:pPr>
      <w:rPr>
        <w:rFonts w:ascii="DIN Offc Pro" w:eastAsia="Times New Roman" w:hAnsi="DIN Offc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6712504">
    <w:abstractNumId w:val="0"/>
  </w:num>
  <w:num w:numId="2" w16cid:durableId="1384675516">
    <w:abstractNumId w:val="2"/>
  </w:num>
  <w:num w:numId="3" w16cid:durableId="10088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2150E"/>
    <w:rsid w:val="00047F0E"/>
    <w:rsid w:val="000A1660"/>
    <w:rsid w:val="000B07BE"/>
    <w:rsid w:val="000B778D"/>
    <w:rsid w:val="000C67E6"/>
    <w:rsid w:val="000D00F1"/>
    <w:rsid w:val="000E216C"/>
    <w:rsid w:val="000E3168"/>
    <w:rsid w:val="000E5957"/>
    <w:rsid w:val="00151769"/>
    <w:rsid w:val="00195308"/>
    <w:rsid w:val="001A2C2E"/>
    <w:rsid w:val="001A4CE6"/>
    <w:rsid w:val="001B0D45"/>
    <w:rsid w:val="001B5725"/>
    <w:rsid w:val="001D23BD"/>
    <w:rsid w:val="001E0C39"/>
    <w:rsid w:val="001E7BC9"/>
    <w:rsid w:val="001F4DAB"/>
    <w:rsid w:val="00215ABE"/>
    <w:rsid w:val="00223275"/>
    <w:rsid w:val="0023011E"/>
    <w:rsid w:val="002373E0"/>
    <w:rsid w:val="00241789"/>
    <w:rsid w:val="00274341"/>
    <w:rsid w:val="002A5484"/>
    <w:rsid w:val="002D4A97"/>
    <w:rsid w:val="00316204"/>
    <w:rsid w:val="00320EA2"/>
    <w:rsid w:val="00360B71"/>
    <w:rsid w:val="003843C6"/>
    <w:rsid w:val="003B0C0E"/>
    <w:rsid w:val="004033C6"/>
    <w:rsid w:val="0045307A"/>
    <w:rsid w:val="00453096"/>
    <w:rsid w:val="004C5C22"/>
    <w:rsid w:val="004D2AB7"/>
    <w:rsid w:val="004F4EA0"/>
    <w:rsid w:val="00544206"/>
    <w:rsid w:val="005753C2"/>
    <w:rsid w:val="00593354"/>
    <w:rsid w:val="005B24EC"/>
    <w:rsid w:val="005C53E8"/>
    <w:rsid w:val="00610AFA"/>
    <w:rsid w:val="00682B08"/>
    <w:rsid w:val="006A385A"/>
    <w:rsid w:val="006B0D4D"/>
    <w:rsid w:val="006C5A05"/>
    <w:rsid w:val="006F7D28"/>
    <w:rsid w:val="00736EA3"/>
    <w:rsid w:val="007631D5"/>
    <w:rsid w:val="007712EC"/>
    <w:rsid w:val="00844B9B"/>
    <w:rsid w:val="008453E4"/>
    <w:rsid w:val="00865455"/>
    <w:rsid w:val="0087647C"/>
    <w:rsid w:val="008957F2"/>
    <w:rsid w:val="008B69CB"/>
    <w:rsid w:val="008C5382"/>
    <w:rsid w:val="008C7F29"/>
    <w:rsid w:val="00901837"/>
    <w:rsid w:val="00916CF4"/>
    <w:rsid w:val="00923F71"/>
    <w:rsid w:val="00950B9C"/>
    <w:rsid w:val="009923B9"/>
    <w:rsid w:val="00997F46"/>
    <w:rsid w:val="009A6C9A"/>
    <w:rsid w:val="009B5A39"/>
    <w:rsid w:val="009F01A8"/>
    <w:rsid w:val="009F4FFC"/>
    <w:rsid w:val="00A00DF1"/>
    <w:rsid w:val="00A033C2"/>
    <w:rsid w:val="00AC24B7"/>
    <w:rsid w:val="00AD68A2"/>
    <w:rsid w:val="00AE07BD"/>
    <w:rsid w:val="00AF49EB"/>
    <w:rsid w:val="00B06839"/>
    <w:rsid w:val="00B1645A"/>
    <w:rsid w:val="00B2150E"/>
    <w:rsid w:val="00B55676"/>
    <w:rsid w:val="00B9664D"/>
    <w:rsid w:val="00BC1A18"/>
    <w:rsid w:val="00CF57DB"/>
    <w:rsid w:val="00D45578"/>
    <w:rsid w:val="00D6407F"/>
    <w:rsid w:val="00D64513"/>
    <w:rsid w:val="00D945D3"/>
    <w:rsid w:val="00DA1E2A"/>
    <w:rsid w:val="00DC6EAC"/>
    <w:rsid w:val="00E06B60"/>
    <w:rsid w:val="00E102A2"/>
    <w:rsid w:val="00E33B46"/>
    <w:rsid w:val="00E60AAC"/>
    <w:rsid w:val="00E77757"/>
    <w:rsid w:val="00EA7C3F"/>
    <w:rsid w:val="00EB29A4"/>
    <w:rsid w:val="00EF5ABB"/>
    <w:rsid w:val="00F16671"/>
    <w:rsid w:val="00F52F7E"/>
    <w:rsid w:val="00F71C96"/>
    <w:rsid w:val="00FE43D5"/>
    <w:rsid w:val="00FF3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C539F"/>
  <w14:defaultImageDpi w14:val="0"/>
  <w15:docId w15:val="{EB94590D-2E45-47B9-A785-E22CC7B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F29"/>
    <w:rPr>
      <w:rFonts w:cs="Times New Roman"/>
    </w:rPr>
  </w:style>
  <w:style w:type="paragraph" w:styleId="berschrift1">
    <w:name w:val="heading 1"/>
    <w:basedOn w:val="Standard"/>
    <w:next w:val="Standard"/>
    <w:link w:val="berschrift1Zchn"/>
    <w:uiPriority w:val="9"/>
    <w:qFormat/>
    <w:rsid w:val="0023011E"/>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A385A"/>
    <w:pPr>
      <w:keepNext/>
      <w:keepLines/>
      <w:spacing w:before="200" w:after="0"/>
      <w:outlineLvl w:val="1"/>
    </w:pPr>
    <w:rPr>
      <w:rFonts w:asciiTheme="majorHAnsi" w:eastAsiaTheme="majorEastAsia" w:hAnsiTheme="majorHAns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A385A"/>
    <w:pPr>
      <w:keepNext/>
      <w:keepLines/>
      <w:spacing w:before="200" w:after="0"/>
      <w:outlineLvl w:val="2"/>
    </w:pPr>
    <w:rPr>
      <w:rFonts w:asciiTheme="majorHAnsi" w:eastAsiaTheme="majorEastAsia" w:hAnsiTheme="majorHAnsi"/>
      <w:b/>
      <w:bCs/>
      <w:color w:val="4F81BD" w:themeColor="accent1"/>
    </w:rPr>
  </w:style>
  <w:style w:type="paragraph" w:styleId="berschrift4">
    <w:name w:val="heading 4"/>
    <w:basedOn w:val="Standard"/>
    <w:next w:val="Standard"/>
    <w:link w:val="berschrift4Zchn"/>
    <w:uiPriority w:val="9"/>
    <w:unhideWhenUsed/>
    <w:qFormat/>
    <w:rsid w:val="006A385A"/>
    <w:pPr>
      <w:keepNext/>
      <w:keepLines/>
      <w:spacing w:before="200" w:after="0"/>
      <w:outlineLvl w:val="3"/>
    </w:pPr>
    <w:rPr>
      <w:rFonts w:asciiTheme="majorHAnsi" w:eastAsiaTheme="majorEastAsia" w:hAnsiTheme="majorHAnsi"/>
      <w:b/>
      <w:bCs/>
      <w:i/>
      <w:iCs/>
      <w:color w:val="4F81BD" w:themeColor="accent1"/>
    </w:rPr>
  </w:style>
  <w:style w:type="paragraph" w:styleId="berschrift5">
    <w:name w:val="heading 5"/>
    <w:basedOn w:val="Standard"/>
    <w:next w:val="Standard"/>
    <w:link w:val="berschrift5Zchn"/>
    <w:uiPriority w:val="9"/>
    <w:semiHidden/>
    <w:unhideWhenUsed/>
    <w:qFormat/>
    <w:rsid w:val="006A385A"/>
    <w:pPr>
      <w:keepNext/>
      <w:keepLines/>
      <w:spacing w:before="200" w:after="0"/>
      <w:outlineLvl w:val="4"/>
    </w:pPr>
    <w:rPr>
      <w:rFonts w:asciiTheme="majorHAnsi" w:eastAsiaTheme="majorEastAsia" w:hAnsiTheme="majorHAns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3011E"/>
    <w:rPr>
      <w:rFonts w:asciiTheme="majorHAnsi" w:eastAsiaTheme="majorEastAsia" w:hAnsiTheme="majorHAnsi" w:cs="Times New Roman"/>
      <w:b/>
      <w:bCs/>
      <w:color w:val="365F91" w:themeColor="accent1" w:themeShade="BF"/>
      <w:sz w:val="28"/>
      <w:szCs w:val="28"/>
    </w:rPr>
  </w:style>
  <w:style w:type="character" w:customStyle="1" w:styleId="berschrift2Zchn">
    <w:name w:val="Überschrift 2 Zchn"/>
    <w:basedOn w:val="Absatz-Standardschriftart"/>
    <w:link w:val="berschrift2"/>
    <w:uiPriority w:val="9"/>
    <w:semiHidden/>
    <w:locked/>
    <w:rsid w:val="006A385A"/>
    <w:rPr>
      <w:rFonts w:asciiTheme="majorHAnsi" w:eastAsiaTheme="majorEastAsia" w:hAnsiTheme="majorHAnsi" w:cs="Times New Roman"/>
      <w:b/>
      <w:bCs/>
      <w:color w:val="4F81BD" w:themeColor="accent1"/>
      <w:sz w:val="26"/>
      <w:szCs w:val="26"/>
    </w:rPr>
  </w:style>
  <w:style w:type="character" w:customStyle="1" w:styleId="berschrift3Zchn">
    <w:name w:val="Überschrift 3 Zchn"/>
    <w:basedOn w:val="Absatz-Standardschriftart"/>
    <w:link w:val="berschrift3"/>
    <w:uiPriority w:val="9"/>
    <w:semiHidden/>
    <w:locked/>
    <w:rsid w:val="006A385A"/>
    <w:rPr>
      <w:rFonts w:asciiTheme="majorHAnsi" w:eastAsiaTheme="majorEastAsia" w:hAnsiTheme="majorHAnsi" w:cs="Times New Roman"/>
      <w:b/>
      <w:bCs/>
      <w:color w:val="4F81BD" w:themeColor="accent1"/>
    </w:rPr>
  </w:style>
  <w:style w:type="character" w:customStyle="1" w:styleId="berschrift4Zchn">
    <w:name w:val="Überschrift 4 Zchn"/>
    <w:basedOn w:val="Absatz-Standardschriftart"/>
    <w:link w:val="berschrift4"/>
    <w:uiPriority w:val="9"/>
    <w:locked/>
    <w:rsid w:val="006A385A"/>
    <w:rPr>
      <w:rFonts w:asciiTheme="majorHAnsi" w:eastAsiaTheme="majorEastAsia" w:hAnsiTheme="majorHAnsi" w:cs="Times New Roman"/>
      <w:b/>
      <w:bCs/>
      <w:i/>
      <w:iCs/>
      <w:color w:val="4F81BD" w:themeColor="accent1"/>
    </w:rPr>
  </w:style>
  <w:style w:type="character" w:customStyle="1" w:styleId="berschrift5Zchn">
    <w:name w:val="Überschrift 5 Zchn"/>
    <w:basedOn w:val="Absatz-Standardschriftart"/>
    <w:link w:val="berschrift5"/>
    <w:uiPriority w:val="9"/>
    <w:semiHidden/>
    <w:locked/>
    <w:rsid w:val="006A385A"/>
    <w:rPr>
      <w:rFonts w:asciiTheme="majorHAnsi" w:eastAsiaTheme="majorEastAsia" w:hAnsiTheme="majorHAnsi" w:cs="Times New Roman"/>
      <w:color w:val="243F60" w:themeColor="accent1" w:themeShade="7F"/>
    </w:rPr>
  </w:style>
  <w:style w:type="paragraph" w:styleId="Kopfzeile">
    <w:name w:val="header"/>
    <w:basedOn w:val="Standard"/>
    <w:link w:val="KopfzeileZchn"/>
    <w:uiPriority w:val="99"/>
    <w:unhideWhenUsed/>
    <w:rsid w:val="00B215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2150E"/>
    <w:rPr>
      <w:rFonts w:cs="Times New Roman"/>
    </w:rPr>
  </w:style>
  <w:style w:type="paragraph" w:styleId="Fuzeile">
    <w:name w:val="footer"/>
    <w:basedOn w:val="Standard"/>
    <w:link w:val="FuzeileZchn"/>
    <w:uiPriority w:val="99"/>
    <w:unhideWhenUsed/>
    <w:rsid w:val="00B2150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2150E"/>
    <w:rPr>
      <w:rFonts w:cs="Times New Roman"/>
    </w:rPr>
  </w:style>
  <w:style w:type="paragraph" w:styleId="Sprechblasentext">
    <w:name w:val="Balloon Text"/>
    <w:basedOn w:val="Standard"/>
    <w:link w:val="SprechblasentextZchn"/>
    <w:uiPriority w:val="99"/>
    <w:semiHidden/>
    <w:unhideWhenUsed/>
    <w:rsid w:val="00B215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2150E"/>
    <w:rPr>
      <w:rFonts w:ascii="Tahoma" w:hAnsi="Tahoma" w:cs="Tahoma"/>
      <w:sz w:val="16"/>
      <w:szCs w:val="16"/>
    </w:rPr>
  </w:style>
  <w:style w:type="paragraph" w:styleId="KeinLeerraum">
    <w:name w:val="No Spacing"/>
    <w:uiPriority w:val="1"/>
    <w:qFormat/>
    <w:rsid w:val="0023011E"/>
    <w:pPr>
      <w:spacing w:after="0" w:line="240" w:lineRule="auto"/>
    </w:pPr>
    <w:rPr>
      <w:rFonts w:cs="Times New Roman"/>
    </w:rPr>
  </w:style>
  <w:style w:type="paragraph" w:customStyle="1" w:styleId="A-Dachzeile">
    <w:name w:val="A-Dachzeile"/>
    <w:basedOn w:val="Standard"/>
    <w:rsid w:val="00E33B46"/>
    <w:pPr>
      <w:pBdr>
        <w:bottom w:val="single" w:sz="2" w:space="0" w:color="auto"/>
        <w:between w:val="single" w:sz="2" w:space="0" w:color="auto"/>
      </w:pBdr>
      <w:autoSpaceDE w:val="0"/>
      <w:autoSpaceDN w:val="0"/>
      <w:adjustRightInd w:val="0"/>
      <w:spacing w:after="0" w:line="288" w:lineRule="atLeast"/>
      <w:outlineLvl w:val="0"/>
    </w:pPr>
    <w:rPr>
      <w:rFonts w:ascii="Arial" w:hAnsi="Arial"/>
      <w:sz w:val="21"/>
      <w:szCs w:val="23"/>
      <w:lang w:eastAsia="de-DE"/>
    </w:rPr>
  </w:style>
  <w:style w:type="paragraph" w:customStyle="1" w:styleId="A-berschriftgro">
    <w:name w:val="A-Überschrift groß"/>
    <w:basedOn w:val="Standard"/>
    <w:rsid w:val="00A033C2"/>
    <w:pPr>
      <w:autoSpaceDE w:val="0"/>
      <w:autoSpaceDN w:val="0"/>
      <w:adjustRightInd w:val="0"/>
      <w:spacing w:before="74" w:after="85" w:line="420" w:lineRule="atLeast"/>
      <w:outlineLvl w:val="0"/>
    </w:pPr>
    <w:rPr>
      <w:rFonts w:ascii="DIN Offc Pro" w:hAnsi="DIN Offc Pro" w:cs="DIN Offc Pro"/>
      <w:b/>
      <w:bCs/>
      <w:sz w:val="36"/>
      <w:szCs w:val="36"/>
      <w:lang w:eastAsia="de-DE"/>
    </w:rPr>
  </w:style>
  <w:style w:type="paragraph" w:customStyle="1" w:styleId="A-berschriftklein">
    <w:name w:val="A-Überschrift klein"/>
    <w:basedOn w:val="Standard"/>
    <w:rsid w:val="00901837"/>
    <w:pPr>
      <w:autoSpaceDE w:val="0"/>
      <w:autoSpaceDN w:val="0"/>
      <w:adjustRightInd w:val="0"/>
      <w:spacing w:after="0" w:line="260" w:lineRule="atLeast"/>
    </w:pPr>
    <w:rPr>
      <w:rFonts w:ascii="Arial" w:hAnsi="Arial" w:cs="Arial"/>
      <w:b/>
      <w:bCs/>
      <w:szCs w:val="24"/>
      <w:lang w:eastAsia="de-DE"/>
    </w:rPr>
  </w:style>
  <w:style w:type="paragraph" w:customStyle="1" w:styleId="A-Grundtext">
    <w:name w:val="A-Grundtext"/>
    <w:basedOn w:val="Standard"/>
    <w:rsid w:val="00A033C2"/>
    <w:pPr>
      <w:tabs>
        <w:tab w:val="right" w:pos="6293"/>
      </w:tabs>
      <w:autoSpaceDE w:val="0"/>
      <w:autoSpaceDN w:val="0"/>
      <w:adjustRightInd w:val="0"/>
      <w:spacing w:after="0" w:line="260" w:lineRule="atLeast"/>
    </w:pPr>
    <w:rPr>
      <w:rFonts w:ascii="Arial" w:hAnsi="Arial" w:cs="Arial"/>
      <w:sz w:val="21"/>
      <w:lang w:eastAsia="de-DE"/>
    </w:rPr>
  </w:style>
  <w:style w:type="paragraph" w:customStyle="1" w:styleId="A-AufzhlungTab">
    <w:name w:val="A-AufzählungTab"/>
    <w:basedOn w:val="A-Grundtext"/>
    <w:rsid w:val="00901837"/>
    <w:pPr>
      <w:tabs>
        <w:tab w:val="left" w:pos="360"/>
      </w:tabs>
      <w:ind w:left="360" w:hanging="360"/>
    </w:pPr>
  </w:style>
  <w:style w:type="character" w:customStyle="1" w:styleId="fett">
    <w:name w:val="fett"/>
    <w:rsid w:val="00901837"/>
    <w:rPr>
      <w:b/>
    </w:rPr>
  </w:style>
  <w:style w:type="paragraph" w:customStyle="1" w:styleId="A-AufzhlungPunkt">
    <w:name w:val="A-Aufzählung Punkt"/>
    <w:basedOn w:val="A-Grundtext"/>
    <w:next w:val="A-Grundtext"/>
    <w:rsid w:val="00901837"/>
    <w:pPr>
      <w:numPr>
        <w:numId w:val="3"/>
      </w:numPr>
      <w:tabs>
        <w:tab w:val="clear" w:pos="6293"/>
      </w:tabs>
    </w:pPr>
  </w:style>
  <w:style w:type="character" w:styleId="Hyperlink">
    <w:name w:val="Hyperlink"/>
    <w:basedOn w:val="Absatz-Standardschriftart"/>
    <w:uiPriority w:val="99"/>
    <w:unhideWhenUsed/>
    <w:rsid w:val="000B07BE"/>
    <w:rPr>
      <w:rFonts w:cs="Times New Roman"/>
      <w:color w:val="0000FF" w:themeColor="hyperlink"/>
      <w:u w:val="single"/>
    </w:rPr>
  </w:style>
  <w:style w:type="table" w:styleId="Tabellenraster">
    <w:name w:val="Table Grid"/>
    <w:basedOn w:val="NormaleTabelle"/>
    <w:uiPriority w:val="59"/>
    <w:rsid w:val="000B07BE"/>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162">
      <w:marLeft w:val="0"/>
      <w:marRight w:val="0"/>
      <w:marTop w:val="0"/>
      <w:marBottom w:val="0"/>
      <w:divBdr>
        <w:top w:val="none" w:sz="0" w:space="0" w:color="auto"/>
        <w:left w:val="none" w:sz="0" w:space="0" w:color="auto"/>
        <w:bottom w:val="none" w:sz="0" w:space="0" w:color="auto"/>
        <w:right w:val="none" w:sz="0" w:space="0" w:color="auto"/>
      </w:divBdr>
    </w:div>
    <w:div w:id="475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iww.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Kocker, Svenja</dc:creator>
  <cp:keywords/>
  <dc:description/>
  <cp:lastModifiedBy>Melanie Bertling</cp:lastModifiedBy>
  <cp:revision>10</cp:revision>
  <cp:lastPrinted>2023-12-04T11:30:00Z</cp:lastPrinted>
  <dcterms:created xsi:type="dcterms:W3CDTF">2022-08-04T11:26:00Z</dcterms:created>
  <dcterms:modified xsi:type="dcterms:W3CDTF">2025-09-17T07:48:00Z</dcterms:modified>
</cp:coreProperties>
</file>